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4F680A5" w:rsidR="00776320" w:rsidRDefault="464471B8" w:rsidP="6BD11742">
      <w:r>
        <w:rPr>
          <w:noProof/>
        </w:rPr>
        <w:drawing>
          <wp:inline distT="0" distB="0" distL="0" distR="0" wp14:anchorId="7699CD6C" wp14:editId="3FB56E50">
            <wp:extent cx="2219325" cy="914400"/>
            <wp:effectExtent l="0" t="0" r="0" b="0"/>
            <wp:docPr id="1817956648" name="Picture 181795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219325" cy="914400"/>
                    </a:xfrm>
                    <a:prstGeom prst="rect">
                      <a:avLst/>
                    </a:prstGeom>
                  </pic:spPr>
                </pic:pic>
              </a:graphicData>
            </a:graphic>
          </wp:inline>
        </w:drawing>
      </w:r>
    </w:p>
    <w:p w14:paraId="6C6755B2" w14:textId="2242E9CB" w:rsidR="6BD11742" w:rsidRPr="00762030" w:rsidRDefault="002235DD" w:rsidP="6BD11742">
      <w:pPr>
        <w:rPr>
          <w:rFonts w:ascii="Georgia" w:eastAsia="Georgia" w:hAnsi="Georgia" w:cs="Georgia"/>
          <w:color w:val="000000" w:themeColor="text1"/>
          <w:sz w:val="21"/>
          <w:szCs w:val="21"/>
          <w:highlight w:val="yellow"/>
        </w:rPr>
      </w:pPr>
      <w:r>
        <w:rPr>
          <w:rFonts w:ascii="Georgia" w:eastAsia="Georgia" w:hAnsi="Georgia" w:cs="Georgia"/>
          <w:color w:val="000000" w:themeColor="text1"/>
          <w:sz w:val="21"/>
          <w:szCs w:val="21"/>
          <w:highlight w:val="yellow"/>
        </w:rPr>
        <w:t>***, 2022</w:t>
      </w:r>
    </w:p>
    <w:p w14:paraId="2FC98F71" w14:textId="658F1804" w:rsidR="464471B8" w:rsidRPr="00B342C6" w:rsidRDefault="00B342C6" w:rsidP="3FB56E50">
      <w:pPr>
        <w:rPr>
          <w:rFonts w:ascii="Georgia" w:eastAsia="Georgia" w:hAnsi="Georgia" w:cs="Georgia"/>
          <w:color w:val="000000" w:themeColor="text1"/>
          <w:sz w:val="21"/>
          <w:szCs w:val="21"/>
          <w:lang w:val="ru-RU"/>
        </w:rPr>
      </w:pPr>
      <w:r w:rsidRPr="00980979">
        <w:rPr>
          <w:rFonts w:ascii="Georgia" w:eastAsia="Georgia" w:hAnsi="Georgia" w:cs="Georgia"/>
          <w:color w:val="000000" w:themeColor="text1"/>
          <w:sz w:val="21"/>
          <w:szCs w:val="21"/>
          <w:lang w:val="ru-RU"/>
        </w:rPr>
        <w:t>Кому: Родителям/опекунам учащихся средней школы (Уроки физкультуры)</w:t>
      </w:r>
      <w:r w:rsidRPr="00980979">
        <w:rPr>
          <w:rFonts w:ascii="Times New Roman" w:eastAsia="Times New Roman" w:hAnsi="Times New Roman" w:cs="Times New Roman"/>
          <w:color w:val="000000" w:themeColor="text1"/>
          <w:sz w:val="21"/>
          <w:szCs w:val="21"/>
          <w:lang w:val="ru-RU"/>
        </w:rPr>
        <w:t xml:space="preserve">                                    </w:t>
      </w:r>
      <w:r w:rsidRPr="00980979">
        <w:rPr>
          <w:lang w:val="ru-RU"/>
        </w:rPr>
        <w:br/>
      </w:r>
      <w:r w:rsidRPr="00980979">
        <w:rPr>
          <w:rFonts w:ascii="Times New Roman" w:eastAsia="Times New Roman" w:hAnsi="Times New Roman" w:cs="Times New Roman"/>
          <w:color w:val="000000" w:themeColor="text1"/>
          <w:sz w:val="21"/>
          <w:szCs w:val="21"/>
          <w:lang w:val="ru-RU"/>
        </w:rPr>
        <w:t>От</w:t>
      </w:r>
      <w:r>
        <w:rPr>
          <w:rFonts w:ascii="Times New Roman" w:eastAsia="Times New Roman" w:hAnsi="Times New Roman" w:cs="Times New Roman"/>
          <w:color w:val="000000" w:themeColor="text1"/>
          <w:sz w:val="21"/>
          <w:szCs w:val="21"/>
          <w:lang w:val="ru-RU"/>
        </w:rPr>
        <w:t xml:space="preserve"> кого</w:t>
      </w:r>
      <w:r w:rsidRPr="00980979">
        <w:rPr>
          <w:rFonts w:ascii="Times New Roman" w:eastAsia="Times New Roman" w:hAnsi="Times New Roman" w:cs="Times New Roman"/>
          <w:color w:val="000000" w:themeColor="text1"/>
          <w:sz w:val="21"/>
          <w:szCs w:val="21"/>
          <w:lang w:val="ru-RU"/>
        </w:rPr>
        <w:t xml:space="preserve">: </w:t>
      </w:r>
      <w:r w:rsidR="002235DD" w:rsidRPr="00F157E8">
        <w:rPr>
          <w:rFonts w:ascii="Times New Roman" w:eastAsia="Times New Roman" w:hAnsi="Times New Roman" w:cs="Times New Roman"/>
          <w:b/>
          <w:bCs/>
          <w:color w:val="000000" w:themeColor="text1"/>
          <w:sz w:val="21"/>
          <w:szCs w:val="21"/>
          <w:highlight w:val="yellow"/>
        </w:rPr>
        <w:t>Principal and Teacher</w:t>
      </w:r>
      <w:r w:rsidRPr="00980979">
        <w:rPr>
          <w:lang w:val="ru-RU"/>
        </w:rPr>
        <w:br/>
      </w:r>
      <w:r w:rsidRPr="00980979">
        <w:rPr>
          <w:rFonts w:ascii="Georgia" w:eastAsia="Georgia" w:hAnsi="Georgia" w:cs="Georgia"/>
          <w:color w:val="000000" w:themeColor="text1"/>
          <w:sz w:val="21"/>
          <w:szCs w:val="21"/>
          <w:lang w:val="ru-RU"/>
        </w:rPr>
        <w:t>Тема: Комплексное просвещение по вопросам сексуального здоровья</w:t>
      </w:r>
      <w:r w:rsidR="464471B8" w:rsidRPr="00B342C6">
        <w:rPr>
          <w:rFonts w:ascii="Georgia" w:eastAsia="Georgia" w:hAnsi="Georgia" w:cs="Georgia"/>
          <w:color w:val="000000" w:themeColor="text1"/>
          <w:sz w:val="21"/>
          <w:szCs w:val="21"/>
          <w:lang w:val="ru-RU"/>
        </w:rPr>
        <w:t xml:space="preserve"> </w:t>
      </w:r>
    </w:p>
    <w:p w14:paraId="3B8559B9" w14:textId="1779CD5A" w:rsidR="464471B8" w:rsidRDefault="464471B8" w:rsidP="6BD11742">
      <w:pPr>
        <w:spacing w:line="240" w:lineRule="auto"/>
        <w:rPr>
          <w:rFonts w:ascii="Georgia" w:eastAsia="Georgia" w:hAnsi="Georgia" w:cs="Georgia"/>
          <w:color w:val="000000" w:themeColor="text1"/>
          <w:sz w:val="21"/>
          <w:szCs w:val="21"/>
        </w:rPr>
      </w:pPr>
      <w:r w:rsidRPr="6BD11742">
        <w:rPr>
          <w:rFonts w:ascii="Georgia" w:eastAsia="Georgia" w:hAnsi="Georgia" w:cs="Georgia"/>
          <w:color w:val="000000" w:themeColor="text1"/>
          <w:sz w:val="21"/>
          <w:szCs w:val="21"/>
        </w:rPr>
        <w:t xml:space="preserve">__________________________________________________________       </w:t>
      </w:r>
    </w:p>
    <w:p w14:paraId="324821F3" w14:textId="0D6015B1" w:rsidR="464471B8" w:rsidRPr="00B342C6" w:rsidRDefault="00B342C6" w:rsidP="6BD11742">
      <w:pPr>
        <w:spacing w:line="240" w:lineRule="auto"/>
        <w:rPr>
          <w:rFonts w:ascii="Georgia" w:eastAsia="Georgia" w:hAnsi="Georgia" w:cs="Georgia"/>
          <w:color w:val="000000" w:themeColor="text1"/>
          <w:sz w:val="21"/>
          <w:szCs w:val="21"/>
          <w:lang w:val="ru-RU"/>
        </w:rPr>
      </w:pPr>
      <w:r w:rsidRPr="00A32615">
        <w:rPr>
          <w:rFonts w:ascii="Georgia" w:eastAsia="Georgia" w:hAnsi="Georgia" w:cs="Georgia"/>
          <w:color w:val="000000" w:themeColor="text1"/>
          <w:sz w:val="21"/>
          <w:szCs w:val="21"/>
          <w:lang w:val="ru-RU"/>
        </w:rPr>
        <w:t>Уважаемые родители/опекуны</w:t>
      </w:r>
      <w:r w:rsidR="464471B8" w:rsidRPr="00B342C6">
        <w:rPr>
          <w:rFonts w:ascii="Georgia" w:eastAsia="Georgia" w:hAnsi="Georgia" w:cs="Georgia"/>
          <w:color w:val="000000" w:themeColor="text1"/>
          <w:sz w:val="21"/>
          <w:szCs w:val="21"/>
          <w:lang w:val="ru-RU"/>
        </w:rPr>
        <w:t>,</w:t>
      </w:r>
    </w:p>
    <w:p w14:paraId="1FB44B76" w14:textId="77777777" w:rsidR="00B342C6" w:rsidRPr="00A32615" w:rsidRDefault="00B342C6" w:rsidP="00B342C6">
      <w:pPr>
        <w:spacing w:line="240" w:lineRule="auto"/>
        <w:rPr>
          <w:rFonts w:ascii="Georgia" w:eastAsia="Georgia" w:hAnsi="Georgia" w:cs="Georgia"/>
          <w:color w:val="000000" w:themeColor="text1"/>
          <w:sz w:val="21"/>
          <w:szCs w:val="21"/>
          <w:lang w:val="ru-RU"/>
        </w:rPr>
      </w:pPr>
      <w:r w:rsidRPr="00A32615">
        <w:rPr>
          <w:rFonts w:ascii="Georgia" w:eastAsia="Georgia" w:hAnsi="Georgia" w:cs="Georgia"/>
          <w:color w:val="000000" w:themeColor="text1"/>
          <w:sz w:val="21"/>
          <w:szCs w:val="21"/>
          <w:lang w:val="ru-RU"/>
        </w:rPr>
        <w:t xml:space="preserve">Начиная с </w:t>
      </w:r>
      <w:r w:rsidRPr="00762030">
        <w:rPr>
          <w:rFonts w:ascii="Georgia" w:eastAsia="Georgia" w:hAnsi="Georgia" w:cs="Georgia"/>
          <w:color w:val="000000" w:themeColor="text1"/>
          <w:sz w:val="21"/>
          <w:szCs w:val="21"/>
          <w:highlight w:val="yellow"/>
          <w:lang w:val="ru-RU"/>
        </w:rPr>
        <w:t>мая</w:t>
      </w:r>
      <w:r w:rsidRPr="00A32615">
        <w:rPr>
          <w:rFonts w:ascii="Georgia" w:eastAsia="Georgia" w:hAnsi="Georgia" w:cs="Georgia"/>
          <w:color w:val="000000" w:themeColor="text1"/>
          <w:sz w:val="21"/>
          <w:szCs w:val="21"/>
          <w:lang w:val="ru-RU"/>
        </w:rPr>
        <w:t xml:space="preserve"> на уроках физкультуры вашего ребенка будут обсуждаться темы сексуального здоровья. В соответствии с </w:t>
      </w:r>
      <w:hyperlink r:id="rId6">
        <w:r w:rsidRPr="00A32615">
          <w:rPr>
            <w:rStyle w:val="Hyperlink"/>
            <w:rFonts w:ascii="Georgia" w:eastAsia="Georgia" w:hAnsi="Georgia" w:cs="Georgia"/>
            <w:color w:val="0563C1"/>
            <w:sz w:val="21"/>
            <w:szCs w:val="21"/>
            <w:lang w:val="ru-RU"/>
          </w:rPr>
          <w:t>политикой округа 2123</w:t>
        </w:r>
      </w:hyperlink>
      <w:r w:rsidRPr="00A32615">
        <w:rPr>
          <w:rFonts w:ascii="Georgia" w:eastAsia="Georgia" w:hAnsi="Georgia" w:cs="Georgia"/>
          <w:color w:val="000000" w:themeColor="text1"/>
          <w:sz w:val="21"/>
          <w:szCs w:val="21"/>
          <w:lang w:val="ru-RU"/>
        </w:rPr>
        <w:t xml:space="preserve">, содержание будет посвящено СПИДу и половому воспитанию, включая информацию об анатомии человека, репродукции и смежных темах. Обучение профилактике СПИДа будет ограничено обсуждением опасных для жизни </w:t>
      </w:r>
      <w:r>
        <w:rPr>
          <w:rFonts w:ascii="Georgia" w:eastAsia="Georgia" w:hAnsi="Georgia" w:cs="Georgia"/>
          <w:color w:val="000000" w:themeColor="text1"/>
          <w:sz w:val="21"/>
          <w:szCs w:val="21"/>
          <w:lang w:val="ru-RU"/>
        </w:rPr>
        <w:t>о</w:t>
      </w:r>
      <w:r w:rsidRPr="00A32615">
        <w:rPr>
          <w:rFonts w:ascii="Georgia" w:eastAsia="Georgia" w:hAnsi="Georgia" w:cs="Georgia"/>
          <w:color w:val="000000" w:themeColor="text1"/>
          <w:sz w:val="21"/>
          <w:szCs w:val="21"/>
          <w:lang w:val="ru-RU"/>
        </w:rPr>
        <w:t xml:space="preserve">собенностей болезни, ее распространения и профилактики. </w:t>
      </w:r>
    </w:p>
    <w:p w14:paraId="62BFB306" w14:textId="77777777" w:rsidR="00B342C6" w:rsidRPr="00A32615" w:rsidRDefault="00B342C6" w:rsidP="00B342C6">
      <w:pPr>
        <w:rPr>
          <w:rFonts w:ascii="Georgia" w:eastAsia="Georgia" w:hAnsi="Georgia" w:cs="Georgia"/>
          <w:color w:val="000000" w:themeColor="text1"/>
          <w:sz w:val="21"/>
          <w:szCs w:val="21"/>
          <w:lang w:val="ru-RU"/>
        </w:rPr>
      </w:pPr>
      <w:r w:rsidRPr="00A32615">
        <w:rPr>
          <w:rFonts w:ascii="Georgia" w:eastAsia="Georgia" w:hAnsi="Georgia" w:cs="Georgia"/>
          <w:color w:val="000000" w:themeColor="text1"/>
          <w:sz w:val="21"/>
          <w:szCs w:val="21"/>
          <w:lang w:val="ru-RU"/>
        </w:rPr>
        <w:t xml:space="preserve">Для обучения будет использоваться принятая округом учебная программа </w:t>
      </w:r>
      <w:r w:rsidRPr="00A32615">
        <w:rPr>
          <w:rFonts w:ascii="Georgia" w:eastAsia="Georgia" w:hAnsi="Georgia" w:cs="Georgia"/>
          <w:i/>
          <w:iCs/>
          <w:color w:val="000000" w:themeColor="text1"/>
          <w:sz w:val="21"/>
          <w:szCs w:val="21"/>
        </w:rPr>
        <w:t>Get</w:t>
      </w:r>
      <w:r w:rsidRPr="00A32615">
        <w:rPr>
          <w:rFonts w:ascii="Georgia" w:eastAsia="Georgia" w:hAnsi="Georgia" w:cs="Georgia"/>
          <w:i/>
          <w:iCs/>
          <w:color w:val="000000" w:themeColor="text1"/>
          <w:sz w:val="21"/>
          <w:szCs w:val="21"/>
          <w:lang w:val="ru-RU"/>
        </w:rPr>
        <w:t xml:space="preserve"> </w:t>
      </w:r>
      <w:r w:rsidRPr="00A32615">
        <w:rPr>
          <w:rFonts w:ascii="Georgia" w:eastAsia="Georgia" w:hAnsi="Georgia" w:cs="Georgia"/>
          <w:i/>
          <w:iCs/>
          <w:color w:val="000000" w:themeColor="text1"/>
          <w:sz w:val="21"/>
          <w:szCs w:val="21"/>
        </w:rPr>
        <w:t>Real</w:t>
      </w:r>
      <w:r w:rsidRPr="00A32615">
        <w:rPr>
          <w:rFonts w:ascii="Georgia" w:eastAsia="Georgia" w:hAnsi="Georgia" w:cs="Georgia"/>
          <w:i/>
          <w:iCs/>
          <w:color w:val="000000" w:themeColor="text1"/>
          <w:sz w:val="21"/>
          <w:szCs w:val="21"/>
          <w:lang w:val="ru-RU"/>
        </w:rPr>
        <w:t>: Всестороннее половое воспитание, которое работает.</w:t>
      </w:r>
    </w:p>
    <w:p w14:paraId="638461FB" w14:textId="1FDA1240" w:rsidR="464471B8" w:rsidRPr="00B342C6" w:rsidRDefault="00B342C6" w:rsidP="00B342C6">
      <w:pPr>
        <w:rPr>
          <w:rFonts w:ascii="Georgia" w:eastAsia="Georgia" w:hAnsi="Georgia" w:cs="Georgia"/>
          <w:color w:val="000000" w:themeColor="text1"/>
          <w:sz w:val="21"/>
          <w:szCs w:val="21"/>
          <w:lang w:val="ru-RU"/>
        </w:rPr>
      </w:pPr>
      <w:r w:rsidRPr="00A32615">
        <w:rPr>
          <w:rFonts w:ascii="Georgia" w:eastAsia="Georgia" w:hAnsi="Georgia" w:cs="Georgia"/>
          <w:color w:val="000000" w:themeColor="text1"/>
          <w:sz w:val="21"/>
          <w:szCs w:val="21"/>
          <w:lang w:val="ru-RU"/>
        </w:rPr>
        <w:t xml:space="preserve">В </w:t>
      </w:r>
      <w:r>
        <w:rPr>
          <w:rFonts w:ascii="Georgia" w:eastAsia="Georgia" w:hAnsi="Georgia" w:cs="Georgia"/>
          <w:color w:val="000000" w:themeColor="text1"/>
          <w:sz w:val="21"/>
          <w:szCs w:val="21"/>
          <w:lang w:val="ru-RU"/>
        </w:rPr>
        <w:t>8</w:t>
      </w:r>
      <w:r w:rsidRPr="00A32615">
        <w:rPr>
          <w:rFonts w:ascii="Georgia" w:eastAsia="Georgia" w:hAnsi="Georgia" w:cs="Georgia"/>
          <w:color w:val="000000" w:themeColor="text1"/>
          <w:sz w:val="21"/>
          <w:szCs w:val="21"/>
          <w:lang w:val="ru-RU"/>
        </w:rPr>
        <w:t xml:space="preserve"> классе будут рассмотрены следующие темы:</w:t>
      </w:r>
      <w:r w:rsidR="464471B8" w:rsidRPr="00B342C6">
        <w:rPr>
          <w:rFonts w:ascii="Georgia" w:eastAsia="Georgia" w:hAnsi="Georgia" w:cs="Georgia"/>
          <w:color w:val="000000" w:themeColor="text1"/>
          <w:sz w:val="21"/>
          <w:szCs w:val="21"/>
          <w:lang w:val="ru-RU"/>
        </w:rPr>
        <w:t xml:space="preserve">  </w:t>
      </w:r>
    </w:p>
    <w:p w14:paraId="02165FAB" w14:textId="1386D2D9" w:rsidR="464471B8" w:rsidRDefault="00B342C6" w:rsidP="6BD11742">
      <w:pPr>
        <w:pStyle w:val="ListParagraph"/>
        <w:numPr>
          <w:ilvl w:val="0"/>
          <w:numId w:val="2"/>
        </w:numPr>
        <w:rPr>
          <w:rFonts w:ascii="Georgia" w:eastAsia="Georgia" w:hAnsi="Georgia" w:cs="Georgia"/>
          <w:color w:val="595959" w:themeColor="text1" w:themeTint="A6"/>
          <w:sz w:val="21"/>
          <w:szCs w:val="21"/>
        </w:rPr>
      </w:pPr>
      <w:proofErr w:type="spellStart"/>
      <w:r w:rsidRPr="00A32615">
        <w:rPr>
          <w:rFonts w:ascii="Georgia" w:eastAsia="Georgia" w:hAnsi="Georgia" w:cs="Georgia"/>
          <w:color w:val="595959" w:themeColor="text1" w:themeTint="A6"/>
          <w:sz w:val="21"/>
          <w:szCs w:val="21"/>
        </w:rPr>
        <w:t>Создание</w:t>
      </w:r>
      <w:proofErr w:type="spellEnd"/>
      <w:r w:rsidRPr="00A32615">
        <w:rPr>
          <w:rFonts w:ascii="Georgia" w:eastAsia="Georgia" w:hAnsi="Georgia" w:cs="Georgia"/>
          <w:color w:val="595959" w:themeColor="text1" w:themeTint="A6"/>
          <w:sz w:val="21"/>
          <w:szCs w:val="21"/>
        </w:rPr>
        <w:t xml:space="preserve"> </w:t>
      </w:r>
      <w:proofErr w:type="spellStart"/>
      <w:r w:rsidRPr="00A32615">
        <w:rPr>
          <w:rFonts w:ascii="Georgia" w:eastAsia="Georgia" w:hAnsi="Georgia" w:cs="Georgia"/>
          <w:color w:val="595959" w:themeColor="text1" w:themeTint="A6"/>
          <w:sz w:val="21"/>
          <w:szCs w:val="21"/>
        </w:rPr>
        <w:t>классной</w:t>
      </w:r>
      <w:proofErr w:type="spellEnd"/>
      <w:r w:rsidRPr="00A32615">
        <w:rPr>
          <w:rFonts w:ascii="Georgia" w:eastAsia="Georgia" w:hAnsi="Georgia" w:cs="Georgia"/>
          <w:color w:val="595959" w:themeColor="text1" w:themeTint="A6"/>
          <w:sz w:val="21"/>
          <w:szCs w:val="21"/>
        </w:rPr>
        <w:t xml:space="preserve"> </w:t>
      </w:r>
      <w:proofErr w:type="spellStart"/>
      <w:r w:rsidRPr="00A32615">
        <w:rPr>
          <w:rFonts w:ascii="Georgia" w:eastAsia="Georgia" w:hAnsi="Georgia" w:cs="Georgia"/>
          <w:color w:val="595959" w:themeColor="text1" w:themeTint="A6"/>
          <w:sz w:val="21"/>
          <w:szCs w:val="21"/>
        </w:rPr>
        <w:t>среды</w:t>
      </w:r>
      <w:proofErr w:type="spellEnd"/>
    </w:p>
    <w:p w14:paraId="52512489" w14:textId="77777777" w:rsidR="00B342C6" w:rsidRPr="00B342C6" w:rsidRDefault="00B342C6" w:rsidP="00B342C6">
      <w:pPr>
        <w:pStyle w:val="ListParagraph"/>
        <w:numPr>
          <w:ilvl w:val="0"/>
          <w:numId w:val="2"/>
        </w:numPr>
        <w:rPr>
          <w:rFonts w:ascii="Georgia" w:eastAsia="Georgia" w:hAnsi="Georgia" w:cs="Georgia"/>
          <w:color w:val="595959" w:themeColor="text1" w:themeTint="A6"/>
          <w:sz w:val="21"/>
          <w:szCs w:val="21"/>
        </w:rPr>
      </w:pPr>
      <w:proofErr w:type="spellStart"/>
      <w:r w:rsidRPr="00B342C6">
        <w:rPr>
          <w:rFonts w:ascii="Georgia" w:eastAsia="Georgia" w:hAnsi="Georgia" w:cs="Georgia"/>
          <w:color w:val="595959" w:themeColor="text1" w:themeTint="A6"/>
          <w:sz w:val="21"/>
          <w:szCs w:val="21"/>
        </w:rPr>
        <w:t>Здоровые</w:t>
      </w:r>
      <w:proofErr w:type="spellEnd"/>
      <w:r w:rsidRPr="00B342C6">
        <w:rPr>
          <w:rFonts w:ascii="Georgia" w:eastAsia="Georgia" w:hAnsi="Georgia" w:cs="Georgia"/>
          <w:color w:val="595959" w:themeColor="text1" w:themeTint="A6"/>
          <w:sz w:val="21"/>
          <w:szCs w:val="21"/>
        </w:rPr>
        <w:t xml:space="preserve"> и </w:t>
      </w:r>
      <w:proofErr w:type="spellStart"/>
      <w:r w:rsidRPr="00B342C6">
        <w:rPr>
          <w:rFonts w:ascii="Georgia" w:eastAsia="Georgia" w:hAnsi="Georgia" w:cs="Georgia"/>
          <w:color w:val="595959" w:themeColor="text1" w:themeTint="A6"/>
          <w:sz w:val="21"/>
          <w:szCs w:val="21"/>
        </w:rPr>
        <w:t>нездоровые</w:t>
      </w:r>
      <w:proofErr w:type="spellEnd"/>
      <w:r w:rsidRPr="00B342C6">
        <w:rPr>
          <w:rFonts w:ascii="Georgia" w:eastAsia="Georgia" w:hAnsi="Georgia" w:cs="Georgia"/>
          <w:color w:val="595959" w:themeColor="text1" w:themeTint="A6"/>
          <w:sz w:val="21"/>
          <w:szCs w:val="21"/>
        </w:rPr>
        <w:t xml:space="preserve"> </w:t>
      </w:r>
      <w:proofErr w:type="spellStart"/>
      <w:r w:rsidRPr="00B342C6">
        <w:rPr>
          <w:rFonts w:ascii="Georgia" w:eastAsia="Georgia" w:hAnsi="Georgia" w:cs="Georgia"/>
          <w:color w:val="595959" w:themeColor="text1" w:themeTint="A6"/>
          <w:sz w:val="21"/>
          <w:szCs w:val="21"/>
        </w:rPr>
        <w:t>отношения</w:t>
      </w:r>
      <w:proofErr w:type="spellEnd"/>
    </w:p>
    <w:p w14:paraId="0DF381E6" w14:textId="26F2FF68" w:rsidR="00B342C6" w:rsidRPr="00B342C6" w:rsidRDefault="00B342C6" w:rsidP="00B342C6">
      <w:pPr>
        <w:pStyle w:val="ListParagraph"/>
        <w:numPr>
          <w:ilvl w:val="0"/>
          <w:numId w:val="2"/>
        </w:numPr>
        <w:rPr>
          <w:rFonts w:ascii="Georgia" w:eastAsia="Georgia" w:hAnsi="Georgia" w:cs="Georgia"/>
          <w:color w:val="595959" w:themeColor="text1" w:themeTint="A6"/>
          <w:sz w:val="21"/>
          <w:szCs w:val="21"/>
          <w:lang w:val="ru-RU"/>
        </w:rPr>
      </w:pPr>
      <w:r w:rsidRPr="00B342C6">
        <w:rPr>
          <w:rFonts w:ascii="Georgia" w:eastAsia="Georgia" w:hAnsi="Georgia" w:cs="Georgia"/>
          <w:color w:val="595959" w:themeColor="text1" w:themeTint="A6"/>
          <w:sz w:val="21"/>
          <w:szCs w:val="21"/>
          <w:lang w:val="ru-RU"/>
        </w:rPr>
        <w:t>Устранение препятствий на пути к воздержанию</w:t>
      </w:r>
    </w:p>
    <w:p w14:paraId="51CB1E22" w14:textId="67C9BD66" w:rsidR="00B342C6" w:rsidRPr="00B342C6" w:rsidRDefault="00B342C6" w:rsidP="00B342C6">
      <w:pPr>
        <w:pStyle w:val="ListParagraph"/>
        <w:numPr>
          <w:ilvl w:val="0"/>
          <w:numId w:val="2"/>
        </w:numPr>
        <w:rPr>
          <w:rFonts w:ascii="Georgia" w:eastAsia="Georgia" w:hAnsi="Georgia" w:cs="Georgia"/>
          <w:color w:val="595959" w:themeColor="text1" w:themeTint="A6"/>
          <w:sz w:val="21"/>
          <w:szCs w:val="21"/>
        </w:rPr>
      </w:pPr>
      <w:proofErr w:type="spellStart"/>
      <w:r w:rsidRPr="00B342C6">
        <w:rPr>
          <w:rFonts w:ascii="Georgia" w:eastAsia="Georgia" w:hAnsi="Georgia" w:cs="Georgia"/>
          <w:color w:val="595959" w:themeColor="text1" w:themeTint="A6"/>
          <w:sz w:val="21"/>
          <w:szCs w:val="21"/>
        </w:rPr>
        <w:t>Комплексные</w:t>
      </w:r>
      <w:proofErr w:type="spellEnd"/>
      <w:r w:rsidRPr="00B342C6">
        <w:rPr>
          <w:rFonts w:ascii="Georgia" w:eastAsia="Georgia" w:hAnsi="Georgia" w:cs="Georgia"/>
          <w:color w:val="595959" w:themeColor="text1" w:themeTint="A6"/>
          <w:sz w:val="21"/>
          <w:szCs w:val="21"/>
        </w:rPr>
        <w:t xml:space="preserve"> </w:t>
      </w:r>
      <w:proofErr w:type="spellStart"/>
      <w:r w:rsidRPr="00B342C6">
        <w:rPr>
          <w:rFonts w:ascii="Georgia" w:eastAsia="Georgia" w:hAnsi="Georgia" w:cs="Georgia"/>
          <w:color w:val="595959" w:themeColor="text1" w:themeTint="A6"/>
          <w:sz w:val="21"/>
          <w:szCs w:val="21"/>
        </w:rPr>
        <w:t>методы</w:t>
      </w:r>
      <w:proofErr w:type="spellEnd"/>
      <w:r w:rsidRPr="00B342C6">
        <w:rPr>
          <w:rFonts w:ascii="Georgia" w:eastAsia="Georgia" w:hAnsi="Georgia" w:cs="Georgia"/>
          <w:color w:val="595959" w:themeColor="text1" w:themeTint="A6"/>
          <w:sz w:val="21"/>
          <w:szCs w:val="21"/>
        </w:rPr>
        <w:t xml:space="preserve"> </w:t>
      </w:r>
      <w:proofErr w:type="spellStart"/>
      <w:r w:rsidRPr="00B342C6">
        <w:rPr>
          <w:rFonts w:ascii="Georgia" w:eastAsia="Georgia" w:hAnsi="Georgia" w:cs="Georgia"/>
          <w:color w:val="595959" w:themeColor="text1" w:themeTint="A6"/>
          <w:sz w:val="21"/>
          <w:szCs w:val="21"/>
        </w:rPr>
        <w:t>защиты</w:t>
      </w:r>
      <w:proofErr w:type="spellEnd"/>
    </w:p>
    <w:p w14:paraId="784FE66D" w14:textId="15C5FACF" w:rsidR="00B342C6" w:rsidRPr="00B342C6" w:rsidRDefault="00B342C6" w:rsidP="00B342C6">
      <w:pPr>
        <w:pStyle w:val="ListParagraph"/>
        <w:numPr>
          <w:ilvl w:val="0"/>
          <w:numId w:val="2"/>
        </w:numPr>
        <w:rPr>
          <w:rFonts w:ascii="Georgia" w:eastAsia="Georgia" w:hAnsi="Georgia" w:cs="Georgia"/>
          <w:color w:val="595959" w:themeColor="text1" w:themeTint="A6"/>
          <w:sz w:val="21"/>
          <w:szCs w:val="21"/>
        </w:rPr>
      </w:pPr>
      <w:proofErr w:type="spellStart"/>
      <w:r w:rsidRPr="00B342C6">
        <w:rPr>
          <w:rFonts w:ascii="Georgia" w:eastAsia="Georgia" w:hAnsi="Georgia" w:cs="Georgia"/>
          <w:color w:val="595959" w:themeColor="text1" w:themeTint="A6"/>
          <w:sz w:val="21"/>
          <w:szCs w:val="21"/>
        </w:rPr>
        <w:t>Передача</w:t>
      </w:r>
      <w:proofErr w:type="spellEnd"/>
      <w:r w:rsidRPr="00B342C6">
        <w:rPr>
          <w:rFonts w:ascii="Georgia" w:eastAsia="Georgia" w:hAnsi="Georgia" w:cs="Georgia"/>
          <w:color w:val="595959" w:themeColor="text1" w:themeTint="A6"/>
          <w:sz w:val="21"/>
          <w:szCs w:val="21"/>
        </w:rPr>
        <w:t xml:space="preserve"> ИППП/ВИЧ</w:t>
      </w:r>
    </w:p>
    <w:p w14:paraId="2C47C8E7" w14:textId="4280BC4F" w:rsidR="00B342C6" w:rsidRPr="00B342C6" w:rsidRDefault="00B342C6" w:rsidP="00B342C6">
      <w:pPr>
        <w:pStyle w:val="ListParagraph"/>
        <w:numPr>
          <w:ilvl w:val="0"/>
          <w:numId w:val="2"/>
        </w:numPr>
        <w:rPr>
          <w:rFonts w:ascii="Georgia" w:eastAsia="Georgia" w:hAnsi="Georgia" w:cs="Georgia"/>
          <w:color w:val="595959" w:themeColor="text1" w:themeTint="A6"/>
          <w:sz w:val="21"/>
          <w:szCs w:val="21"/>
        </w:rPr>
      </w:pPr>
      <w:proofErr w:type="spellStart"/>
      <w:r w:rsidRPr="00B342C6">
        <w:rPr>
          <w:rFonts w:ascii="Georgia" w:eastAsia="Georgia" w:hAnsi="Georgia" w:cs="Georgia"/>
          <w:color w:val="595959" w:themeColor="text1" w:themeTint="A6"/>
          <w:sz w:val="21"/>
          <w:szCs w:val="21"/>
        </w:rPr>
        <w:t>Жизнь</w:t>
      </w:r>
      <w:proofErr w:type="spellEnd"/>
      <w:r w:rsidRPr="00B342C6">
        <w:rPr>
          <w:rFonts w:ascii="Georgia" w:eastAsia="Georgia" w:hAnsi="Georgia" w:cs="Georgia"/>
          <w:color w:val="595959" w:themeColor="text1" w:themeTint="A6"/>
          <w:sz w:val="21"/>
          <w:szCs w:val="21"/>
        </w:rPr>
        <w:t xml:space="preserve"> с ВИЧ</w:t>
      </w:r>
    </w:p>
    <w:p w14:paraId="58F30F92" w14:textId="2294D1C1" w:rsidR="00B342C6" w:rsidRPr="00B342C6" w:rsidRDefault="00B342C6" w:rsidP="00B342C6">
      <w:pPr>
        <w:pStyle w:val="ListParagraph"/>
        <w:numPr>
          <w:ilvl w:val="0"/>
          <w:numId w:val="2"/>
        </w:numPr>
        <w:rPr>
          <w:rFonts w:ascii="Georgia" w:eastAsia="Georgia" w:hAnsi="Georgia" w:cs="Georgia"/>
          <w:color w:val="595959" w:themeColor="text1" w:themeTint="A6"/>
          <w:sz w:val="21"/>
          <w:szCs w:val="21"/>
        </w:rPr>
      </w:pPr>
      <w:proofErr w:type="spellStart"/>
      <w:r w:rsidRPr="00B342C6">
        <w:rPr>
          <w:rFonts w:ascii="Georgia" w:eastAsia="Georgia" w:hAnsi="Georgia" w:cs="Georgia"/>
          <w:color w:val="595959" w:themeColor="text1" w:themeTint="A6"/>
          <w:sz w:val="21"/>
          <w:szCs w:val="21"/>
        </w:rPr>
        <w:t>Навыки</w:t>
      </w:r>
      <w:proofErr w:type="spellEnd"/>
      <w:r w:rsidRPr="00B342C6">
        <w:rPr>
          <w:rFonts w:ascii="Georgia" w:eastAsia="Georgia" w:hAnsi="Georgia" w:cs="Georgia"/>
          <w:color w:val="595959" w:themeColor="text1" w:themeTint="A6"/>
          <w:sz w:val="21"/>
          <w:szCs w:val="21"/>
        </w:rPr>
        <w:t xml:space="preserve"> </w:t>
      </w:r>
      <w:proofErr w:type="spellStart"/>
      <w:r w:rsidRPr="00B342C6">
        <w:rPr>
          <w:rFonts w:ascii="Georgia" w:eastAsia="Georgia" w:hAnsi="Georgia" w:cs="Georgia"/>
          <w:color w:val="595959" w:themeColor="text1" w:themeTint="A6"/>
          <w:sz w:val="21"/>
          <w:szCs w:val="21"/>
        </w:rPr>
        <w:t>отказа</w:t>
      </w:r>
      <w:proofErr w:type="spellEnd"/>
    </w:p>
    <w:p w14:paraId="7FA94314" w14:textId="205990F8" w:rsidR="00B342C6" w:rsidRPr="00B342C6" w:rsidRDefault="00B342C6" w:rsidP="00B342C6">
      <w:pPr>
        <w:pStyle w:val="ListParagraph"/>
        <w:numPr>
          <w:ilvl w:val="0"/>
          <w:numId w:val="2"/>
        </w:numPr>
        <w:rPr>
          <w:rFonts w:ascii="Georgia" w:eastAsia="Georgia" w:hAnsi="Georgia" w:cs="Georgia"/>
          <w:color w:val="595959" w:themeColor="text1" w:themeTint="A6"/>
          <w:sz w:val="21"/>
          <w:szCs w:val="21"/>
        </w:rPr>
      </w:pPr>
      <w:proofErr w:type="spellStart"/>
      <w:r w:rsidRPr="00B342C6">
        <w:rPr>
          <w:rFonts w:ascii="Georgia" w:eastAsia="Georgia" w:hAnsi="Georgia" w:cs="Georgia"/>
          <w:color w:val="595959" w:themeColor="text1" w:themeTint="A6"/>
          <w:sz w:val="21"/>
          <w:szCs w:val="21"/>
        </w:rPr>
        <w:t>Цели</w:t>
      </w:r>
      <w:proofErr w:type="spellEnd"/>
      <w:r w:rsidRPr="00B342C6">
        <w:rPr>
          <w:rFonts w:ascii="Georgia" w:eastAsia="Georgia" w:hAnsi="Georgia" w:cs="Georgia"/>
          <w:color w:val="595959" w:themeColor="text1" w:themeTint="A6"/>
          <w:sz w:val="21"/>
          <w:szCs w:val="21"/>
        </w:rPr>
        <w:t xml:space="preserve"> и </w:t>
      </w:r>
      <w:proofErr w:type="spellStart"/>
      <w:r w:rsidRPr="00B342C6">
        <w:rPr>
          <w:rFonts w:ascii="Georgia" w:eastAsia="Georgia" w:hAnsi="Georgia" w:cs="Georgia"/>
          <w:color w:val="595959" w:themeColor="text1" w:themeTint="A6"/>
          <w:sz w:val="21"/>
          <w:szCs w:val="21"/>
        </w:rPr>
        <w:t>принятие</w:t>
      </w:r>
      <w:proofErr w:type="spellEnd"/>
      <w:r w:rsidRPr="00B342C6">
        <w:rPr>
          <w:rFonts w:ascii="Georgia" w:eastAsia="Georgia" w:hAnsi="Georgia" w:cs="Georgia"/>
          <w:color w:val="595959" w:themeColor="text1" w:themeTint="A6"/>
          <w:sz w:val="21"/>
          <w:szCs w:val="21"/>
        </w:rPr>
        <w:t xml:space="preserve"> </w:t>
      </w:r>
      <w:proofErr w:type="spellStart"/>
      <w:r w:rsidRPr="00B342C6">
        <w:rPr>
          <w:rFonts w:ascii="Georgia" w:eastAsia="Georgia" w:hAnsi="Georgia" w:cs="Georgia"/>
          <w:color w:val="595959" w:themeColor="text1" w:themeTint="A6"/>
          <w:sz w:val="21"/>
          <w:szCs w:val="21"/>
        </w:rPr>
        <w:t>решений</w:t>
      </w:r>
      <w:proofErr w:type="spellEnd"/>
    </w:p>
    <w:p w14:paraId="1B7F5DD0" w14:textId="5D9B1311" w:rsidR="00B342C6" w:rsidRPr="00B342C6" w:rsidRDefault="00B342C6" w:rsidP="00B342C6">
      <w:pPr>
        <w:pStyle w:val="ListParagraph"/>
        <w:numPr>
          <w:ilvl w:val="0"/>
          <w:numId w:val="2"/>
        </w:numPr>
        <w:rPr>
          <w:rFonts w:ascii="Georgia" w:eastAsia="Georgia" w:hAnsi="Georgia" w:cs="Georgia"/>
          <w:color w:val="595959" w:themeColor="text1" w:themeTint="A6"/>
          <w:sz w:val="21"/>
          <w:szCs w:val="21"/>
        </w:rPr>
      </w:pPr>
      <w:proofErr w:type="spellStart"/>
      <w:r w:rsidRPr="00B342C6">
        <w:rPr>
          <w:rFonts w:ascii="Georgia" w:eastAsia="Georgia" w:hAnsi="Georgia" w:cs="Georgia"/>
          <w:color w:val="595959" w:themeColor="text1" w:themeTint="A6"/>
          <w:sz w:val="21"/>
          <w:szCs w:val="21"/>
        </w:rPr>
        <w:t>Обучение</w:t>
      </w:r>
      <w:proofErr w:type="spellEnd"/>
      <w:r w:rsidRPr="00B342C6">
        <w:rPr>
          <w:rFonts w:ascii="Georgia" w:eastAsia="Georgia" w:hAnsi="Georgia" w:cs="Georgia"/>
          <w:color w:val="595959" w:themeColor="text1" w:themeTint="A6"/>
          <w:sz w:val="21"/>
          <w:szCs w:val="21"/>
        </w:rPr>
        <w:t xml:space="preserve"> </w:t>
      </w:r>
      <w:proofErr w:type="spellStart"/>
      <w:r w:rsidRPr="00B342C6">
        <w:rPr>
          <w:rFonts w:ascii="Georgia" w:eastAsia="Georgia" w:hAnsi="Georgia" w:cs="Georgia"/>
          <w:color w:val="595959" w:themeColor="text1" w:themeTint="A6"/>
          <w:sz w:val="21"/>
          <w:szCs w:val="21"/>
        </w:rPr>
        <w:t>свидетелей</w:t>
      </w:r>
      <w:proofErr w:type="spellEnd"/>
    </w:p>
    <w:p w14:paraId="003EBEAC" w14:textId="61366843" w:rsidR="00B342C6" w:rsidRPr="00B342C6" w:rsidRDefault="00B342C6" w:rsidP="00B342C6">
      <w:pPr>
        <w:pStyle w:val="ListParagraph"/>
        <w:numPr>
          <w:ilvl w:val="0"/>
          <w:numId w:val="2"/>
        </w:numPr>
        <w:rPr>
          <w:rFonts w:ascii="Georgia" w:eastAsia="Georgia" w:hAnsi="Georgia" w:cs="Georgia"/>
          <w:color w:val="595959" w:themeColor="text1" w:themeTint="A6"/>
          <w:sz w:val="21"/>
          <w:szCs w:val="21"/>
        </w:rPr>
      </w:pPr>
      <w:proofErr w:type="spellStart"/>
      <w:r w:rsidRPr="00B342C6">
        <w:rPr>
          <w:rFonts w:ascii="Georgia" w:eastAsia="Georgia" w:hAnsi="Georgia" w:cs="Georgia"/>
          <w:color w:val="595959" w:themeColor="text1" w:themeTint="A6"/>
          <w:sz w:val="21"/>
          <w:szCs w:val="21"/>
        </w:rPr>
        <w:t>Осознанное</w:t>
      </w:r>
      <w:proofErr w:type="spellEnd"/>
      <w:r w:rsidRPr="00B342C6">
        <w:rPr>
          <w:rFonts w:ascii="Georgia" w:eastAsia="Georgia" w:hAnsi="Georgia" w:cs="Georgia"/>
          <w:color w:val="595959" w:themeColor="text1" w:themeTint="A6"/>
          <w:sz w:val="21"/>
          <w:szCs w:val="21"/>
        </w:rPr>
        <w:t xml:space="preserve"> </w:t>
      </w:r>
      <w:proofErr w:type="spellStart"/>
      <w:r w:rsidRPr="00B342C6">
        <w:rPr>
          <w:rFonts w:ascii="Georgia" w:eastAsia="Georgia" w:hAnsi="Georgia" w:cs="Georgia"/>
          <w:color w:val="595959" w:themeColor="text1" w:themeTint="A6"/>
          <w:sz w:val="21"/>
          <w:szCs w:val="21"/>
        </w:rPr>
        <w:t>согласие</w:t>
      </w:r>
      <w:proofErr w:type="spellEnd"/>
    </w:p>
    <w:p w14:paraId="5B5B5600" w14:textId="712ED630" w:rsidR="464471B8" w:rsidRDefault="00B342C6" w:rsidP="00B342C6">
      <w:pPr>
        <w:pStyle w:val="ListParagraph"/>
        <w:numPr>
          <w:ilvl w:val="0"/>
          <w:numId w:val="2"/>
        </w:numPr>
        <w:rPr>
          <w:rFonts w:ascii="Georgia" w:eastAsia="Georgia" w:hAnsi="Georgia" w:cs="Georgia"/>
          <w:color w:val="595959" w:themeColor="text1" w:themeTint="A6"/>
          <w:sz w:val="21"/>
          <w:szCs w:val="21"/>
        </w:rPr>
      </w:pPr>
      <w:proofErr w:type="spellStart"/>
      <w:r w:rsidRPr="00B342C6">
        <w:rPr>
          <w:rFonts w:ascii="Georgia" w:eastAsia="Georgia" w:hAnsi="Georgia" w:cs="Georgia"/>
          <w:color w:val="595959" w:themeColor="text1" w:themeTint="A6"/>
          <w:sz w:val="21"/>
          <w:szCs w:val="21"/>
        </w:rPr>
        <w:t>Заключение</w:t>
      </w:r>
      <w:proofErr w:type="spellEnd"/>
      <w:r w:rsidRPr="00B342C6">
        <w:rPr>
          <w:rFonts w:ascii="Georgia" w:eastAsia="Georgia" w:hAnsi="Georgia" w:cs="Georgia"/>
          <w:color w:val="595959" w:themeColor="text1" w:themeTint="A6"/>
          <w:sz w:val="21"/>
          <w:szCs w:val="21"/>
        </w:rPr>
        <w:t xml:space="preserve"> и </w:t>
      </w:r>
      <w:proofErr w:type="spellStart"/>
      <w:r w:rsidRPr="00B342C6">
        <w:rPr>
          <w:rFonts w:ascii="Georgia" w:eastAsia="Georgia" w:hAnsi="Georgia" w:cs="Georgia"/>
          <w:color w:val="595959" w:themeColor="text1" w:themeTint="A6"/>
          <w:sz w:val="21"/>
          <w:szCs w:val="21"/>
        </w:rPr>
        <w:t>обзор</w:t>
      </w:r>
      <w:proofErr w:type="spellEnd"/>
    </w:p>
    <w:p w14:paraId="75B6712D" w14:textId="6CE32303" w:rsidR="6BD11742" w:rsidRDefault="6BD11742" w:rsidP="6BD11742">
      <w:pPr>
        <w:rPr>
          <w:rFonts w:ascii="Georgia" w:eastAsia="Georgia" w:hAnsi="Georgia" w:cs="Georgia"/>
          <w:color w:val="000000" w:themeColor="text1"/>
          <w:sz w:val="21"/>
          <w:szCs w:val="21"/>
        </w:rPr>
      </w:pPr>
    </w:p>
    <w:p w14:paraId="6C96443D" w14:textId="63EF0A19" w:rsidR="00A419C5" w:rsidRPr="0067119D" w:rsidRDefault="00B342C6" w:rsidP="00A419C5">
      <w:pPr>
        <w:pStyle w:val="paragraph"/>
        <w:spacing w:before="0" w:beforeAutospacing="0" w:after="0" w:afterAutospacing="0"/>
        <w:textAlignment w:val="baseline"/>
        <w:rPr>
          <w:rFonts w:ascii="Segoe UI" w:hAnsi="Segoe UI" w:cs="Segoe UI"/>
          <w:sz w:val="18"/>
          <w:szCs w:val="18"/>
        </w:rPr>
      </w:pPr>
      <w:r w:rsidRPr="00A32615">
        <w:rPr>
          <w:rFonts w:ascii="Georgia" w:hAnsi="Georgia" w:cs="Segoe UI"/>
          <w:color w:val="000000"/>
          <w:sz w:val="21"/>
          <w:szCs w:val="21"/>
          <w:lang w:val="ru-RU"/>
        </w:rPr>
        <w:t>Если вы хотите ознакомиться с учебным планом, заполните этот</w:t>
      </w:r>
      <w:r w:rsidRPr="00364D26">
        <w:rPr>
          <w:rFonts w:ascii="Georgia" w:hAnsi="Georgia" w:cs="Segoe UI"/>
          <w:color w:val="000000"/>
          <w:sz w:val="21"/>
          <w:szCs w:val="21"/>
        </w:rPr>
        <w:t> </w:t>
      </w:r>
      <w:hyperlink r:id="rId7" w:tgtFrame="_blank" w:history="1">
        <w:r w:rsidRPr="00A32615">
          <w:rPr>
            <w:rFonts w:ascii="Georgia" w:hAnsi="Georgia" w:cs="Segoe UI"/>
            <w:b/>
            <w:bCs/>
            <w:color w:val="0563C1"/>
            <w:sz w:val="21"/>
            <w:szCs w:val="21"/>
            <w:u w:val="single"/>
            <w:lang w:val="ru-RU"/>
          </w:rPr>
          <w:t>запрос, чтобы просмотреть форму учебного плана,</w:t>
        </w:r>
      </w:hyperlink>
      <w:r w:rsidRPr="00364D26">
        <w:rPr>
          <w:rFonts w:ascii="Georgia" w:hAnsi="Georgia" w:cs="Segoe UI"/>
          <w:b/>
          <w:bCs/>
          <w:color w:val="000000"/>
          <w:sz w:val="21"/>
          <w:szCs w:val="21"/>
        </w:rPr>
        <w:t> </w:t>
      </w:r>
      <w:r w:rsidRPr="00A32615">
        <w:rPr>
          <w:rFonts w:ascii="Georgia" w:hAnsi="Georgia" w:cs="Segoe UI"/>
          <w:color w:val="000000"/>
          <w:sz w:val="21"/>
          <w:szCs w:val="21"/>
          <w:lang w:val="ru-RU"/>
        </w:rPr>
        <w:t>или посетите</w:t>
      </w:r>
      <w:r w:rsidRPr="00364D26">
        <w:rPr>
          <w:rFonts w:ascii="Georgia" w:hAnsi="Georgia" w:cs="Segoe UI"/>
          <w:color w:val="000000"/>
          <w:sz w:val="21"/>
          <w:szCs w:val="21"/>
        </w:rPr>
        <w:t> </w:t>
      </w:r>
      <w:hyperlink r:id="rId8" w:tgtFrame="_blank" w:history="1">
        <w:r w:rsidR="00F157E8">
          <w:rPr>
            <w:rFonts w:ascii="Georgia" w:hAnsi="Georgia" w:cs="Segoe UI"/>
            <w:b/>
            <w:bCs/>
            <w:color w:val="0563C1"/>
            <w:sz w:val="21"/>
            <w:szCs w:val="21"/>
            <w:u w:val="single"/>
            <w:lang w:val="ru-RU"/>
          </w:rPr>
          <w:t>https://bit.ly/SexEdCurriculumReview</w:t>
        </w:r>
      </w:hyperlink>
      <w:r w:rsidRPr="00A32615">
        <w:rPr>
          <w:rFonts w:ascii="Georgia" w:hAnsi="Georgia" w:cs="Segoe UI"/>
          <w:color w:val="000000"/>
          <w:sz w:val="21"/>
          <w:szCs w:val="21"/>
          <w:lang w:val="ru-RU"/>
        </w:rPr>
        <w:t>.</w:t>
      </w:r>
      <w:r w:rsidRPr="00364D26">
        <w:rPr>
          <w:rFonts w:ascii="Georgia" w:hAnsi="Georgia" w:cs="Segoe UI"/>
          <w:color w:val="000000"/>
          <w:sz w:val="21"/>
          <w:szCs w:val="21"/>
        </w:rPr>
        <w:t> </w:t>
      </w:r>
      <w:r w:rsidRPr="00A32615">
        <w:rPr>
          <w:rFonts w:ascii="Georgia" w:hAnsi="Georgia" w:cs="Segoe UI"/>
          <w:color w:val="000000"/>
          <w:sz w:val="21"/>
          <w:szCs w:val="21"/>
          <w:lang w:val="ru-RU"/>
        </w:rPr>
        <w:t xml:space="preserve"> Если у вас есть вопросы, пожалуйста, свяжитесь с учителем вашего ребенка. Вы также можете посетить презентацию учебной программы </w:t>
      </w:r>
      <w:r w:rsidR="0067119D" w:rsidRPr="0067119D">
        <w:rPr>
          <w:rFonts w:ascii="Georgia" w:hAnsi="Georgia" w:cs="Segoe UI"/>
          <w:b/>
          <w:bCs/>
          <w:color w:val="000000"/>
          <w:sz w:val="21"/>
          <w:szCs w:val="21"/>
          <w:lang w:val="ru-RU"/>
        </w:rPr>
        <w:t xml:space="preserve">enter date and time (buildings must host this at least 30 instructional days prior to first day of instruction).  </w:t>
      </w:r>
    </w:p>
    <w:p w14:paraId="19B9D8D0" w14:textId="52CA423E" w:rsidR="00B342C6" w:rsidRPr="005455E4" w:rsidRDefault="00B342C6" w:rsidP="00B342C6">
      <w:pPr>
        <w:spacing w:after="0" w:line="240" w:lineRule="auto"/>
        <w:textAlignment w:val="baseline"/>
        <w:rPr>
          <w:rFonts w:ascii="Georgia" w:eastAsia="Times New Roman" w:hAnsi="Georgia" w:cs="Segoe UI"/>
          <w:color w:val="000000"/>
          <w:sz w:val="21"/>
          <w:szCs w:val="21"/>
          <w:lang w:val="ru-RU"/>
        </w:rPr>
      </w:pPr>
      <w:r w:rsidRPr="005455E4">
        <w:rPr>
          <w:rFonts w:ascii="Georgia" w:eastAsia="Times New Roman" w:hAnsi="Georgia" w:cs="Segoe UI"/>
          <w:color w:val="000000"/>
          <w:sz w:val="21"/>
          <w:szCs w:val="21"/>
          <w:lang w:val="ru-RU"/>
        </w:rPr>
        <w:t>Политика округа позволяет вам отказаться от обучения вашего ребенка полностью или частично. Если вы НЕ хотите, чтобы ваш ребенок проходил обучение по вопросам сексуального здоровья, сообщите об этом учителю вашего ребенка по электронной почте, заполните</w:t>
      </w:r>
      <w:r w:rsidRPr="00364D26">
        <w:rPr>
          <w:rFonts w:ascii="Georgia" w:eastAsia="Times New Roman" w:hAnsi="Georgia" w:cs="Segoe UI"/>
          <w:b/>
          <w:bCs/>
          <w:color w:val="000000"/>
          <w:sz w:val="21"/>
          <w:szCs w:val="21"/>
        </w:rPr>
        <w:t> </w:t>
      </w:r>
      <w:hyperlink r:id="rId9" w:tgtFrame="_blank" w:history="1">
        <w:r w:rsidRPr="005455E4">
          <w:rPr>
            <w:rFonts w:ascii="Georgia" w:eastAsia="Times New Roman" w:hAnsi="Georgia" w:cs="Segoe UI"/>
            <w:b/>
            <w:bCs/>
            <w:color w:val="0563C1"/>
            <w:sz w:val="21"/>
            <w:szCs w:val="21"/>
            <w:u w:val="single"/>
            <w:lang w:val="ru-RU"/>
          </w:rPr>
          <w:t>форму отказа</w:t>
        </w:r>
      </w:hyperlink>
      <w:r w:rsidRPr="00364D26">
        <w:rPr>
          <w:rFonts w:ascii="Georgia" w:eastAsia="Times New Roman" w:hAnsi="Georgia" w:cs="Segoe UI"/>
          <w:b/>
          <w:bCs/>
          <w:color w:val="000000"/>
          <w:sz w:val="21"/>
          <w:szCs w:val="21"/>
        </w:rPr>
        <w:t> </w:t>
      </w:r>
      <w:r w:rsidRPr="005455E4">
        <w:rPr>
          <w:rFonts w:ascii="Georgia" w:eastAsia="Times New Roman" w:hAnsi="Georgia" w:cs="Segoe UI"/>
          <w:b/>
          <w:bCs/>
          <w:color w:val="000000"/>
          <w:sz w:val="21"/>
          <w:szCs w:val="21"/>
          <w:lang w:val="ru-RU"/>
        </w:rPr>
        <w:t>или посетите</w:t>
      </w:r>
      <w:r w:rsidRPr="00364D26">
        <w:rPr>
          <w:rFonts w:ascii="Georgia" w:eastAsia="Times New Roman" w:hAnsi="Georgia" w:cs="Segoe UI"/>
          <w:b/>
          <w:bCs/>
          <w:color w:val="000000"/>
          <w:sz w:val="21"/>
          <w:szCs w:val="21"/>
        </w:rPr>
        <w:t> </w:t>
      </w:r>
      <w:hyperlink r:id="rId10" w:history="1">
        <w:r w:rsidRPr="00FB64B0">
          <w:rPr>
            <w:rStyle w:val="Hyperlink"/>
            <w:rFonts w:ascii="Georgia" w:eastAsia="Times New Roman" w:hAnsi="Georgia" w:cs="Segoe UI"/>
            <w:b/>
            <w:bCs/>
            <w:sz w:val="21"/>
            <w:szCs w:val="21"/>
          </w:rPr>
          <w:t>https</w:t>
        </w:r>
        <w:r w:rsidRPr="00FB64B0">
          <w:rPr>
            <w:rStyle w:val="Hyperlink"/>
            <w:rFonts w:ascii="Georgia" w:eastAsia="Times New Roman" w:hAnsi="Georgia" w:cs="Segoe UI"/>
            <w:b/>
            <w:bCs/>
            <w:sz w:val="21"/>
            <w:szCs w:val="21"/>
            <w:lang w:val="ru-RU"/>
          </w:rPr>
          <w:t>://</w:t>
        </w:r>
        <w:r w:rsidRPr="00FB64B0">
          <w:rPr>
            <w:rStyle w:val="Hyperlink"/>
            <w:rFonts w:ascii="Georgia" w:eastAsia="Times New Roman" w:hAnsi="Georgia" w:cs="Segoe UI"/>
            <w:b/>
            <w:bCs/>
            <w:sz w:val="21"/>
            <w:szCs w:val="21"/>
          </w:rPr>
          <w:t>www</w:t>
        </w:r>
        <w:r w:rsidRPr="00FB64B0">
          <w:rPr>
            <w:rStyle w:val="Hyperlink"/>
            <w:rFonts w:ascii="Georgia" w:eastAsia="Times New Roman" w:hAnsi="Georgia" w:cs="Segoe UI"/>
            <w:b/>
            <w:bCs/>
            <w:sz w:val="21"/>
            <w:szCs w:val="21"/>
            <w:lang w:val="ru-RU"/>
          </w:rPr>
          <w:t>.</w:t>
        </w:r>
        <w:r w:rsidRPr="00FB64B0">
          <w:rPr>
            <w:rStyle w:val="Hyperlink"/>
            <w:rFonts w:ascii="Georgia" w:eastAsia="Times New Roman" w:hAnsi="Georgia" w:cs="Segoe UI"/>
            <w:b/>
            <w:bCs/>
            <w:sz w:val="21"/>
            <w:szCs w:val="21"/>
          </w:rPr>
          <w:t>everettsd</w:t>
        </w:r>
        <w:r w:rsidRPr="00FB64B0">
          <w:rPr>
            <w:rStyle w:val="Hyperlink"/>
            <w:rFonts w:ascii="Georgia" w:eastAsia="Times New Roman" w:hAnsi="Georgia" w:cs="Segoe UI"/>
            <w:b/>
            <w:bCs/>
            <w:sz w:val="21"/>
            <w:szCs w:val="21"/>
            <w:lang w:val="ru-RU"/>
          </w:rPr>
          <w:t>.</w:t>
        </w:r>
        <w:r w:rsidRPr="00FB64B0">
          <w:rPr>
            <w:rStyle w:val="Hyperlink"/>
            <w:rFonts w:ascii="Georgia" w:eastAsia="Times New Roman" w:hAnsi="Georgia" w:cs="Segoe UI"/>
            <w:b/>
            <w:bCs/>
            <w:sz w:val="21"/>
            <w:szCs w:val="21"/>
          </w:rPr>
          <w:t>org</w:t>
        </w:r>
        <w:r w:rsidRPr="00FB64B0">
          <w:rPr>
            <w:rStyle w:val="Hyperlink"/>
            <w:rFonts w:ascii="Georgia" w:eastAsia="Times New Roman" w:hAnsi="Georgia" w:cs="Segoe UI"/>
            <w:b/>
            <w:bCs/>
            <w:sz w:val="21"/>
            <w:szCs w:val="21"/>
            <w:lang w:val="ru-RU"/>
          </w:rPr>
          <w:t>/</w:t>
        </w:r>
        <w:r w:rsidRPr="00FB64B0">
          <w:rPr>
            <w:rStyle w:val="Hyperlink"/>
            <w:rFonts w:ascii="Georgia" w:eastAsia="Times New Roman" w:hAnsi="Georgia" w:cs="Segoe UI"/>
            <w:b/>
            <w:bCs/>
            <w:sz w:val="21"/>
            <w:szCs w:val="21"/>
          </w:rPr>
          <w:t>Page</w:t>
        </w:r>
        <w:r w:rsidRPr="00FB64B0">
          <w:rPr>
            <w:rStyle w:val="Hyperlink"/>
            <w:rFonts w:ascii="Georgia" w:eastAsia="Times New Roman" w:hAnsi="Georgia" w:cs="Segoe UI"/>
            <w:b/>
            <w:bCs/>
            <w:sz w:val="21"/>
            <w:szCs w:val="21"/>
            <w:lang w:val="ru-RU"/>
          </w:rPr>
          <w:t>/38405</w:t>
        </w:r>
      </w:hyperlink>
      <w:r w:rsidRPr="005455E4">
        <w:rPr>
          <w:rFonts w:ascii="Georgia" w:eastAsia="Times New Roman" w:hAnsi="Georgia" w:cs="Segoe UI"/>
          <w:color w:val="000000"/>
          <w:sz w:val="21"/>
          <w:szCs w:val="21"/>
          <w:lang w:val="ru-RU"/>
        </w:rPr>
        <w:t xml:space="preserve">. Учащиеся, отказавшиеся от обучения, получат альтернативное(ые) классное(ые) задание(я), не затрагивающее темы сексуального здоровья. Учителя начнут уроки со всеми учащимися, которые НЕ отказались от участия </w:t>
      </w:r>
      <w:r w:rsidR="0067119D">
        <w:rPr>
          <w:rFonts w:ascii="Georgia" w:eastAsia="Times New Roman" w:hAnsi="Georgia" w:cs="Segoe UI"/>
          <w:b/>
          <w:bCs/>
          <w:color w:val="000000"/>
          <w:sz w:val="21"/>
          <w:szCs w:val="21"/>
          <w:highlight w:val="yellow"/>
        </w:rPr>
        <w:t>Enter Date</w:t>
      </w:r>
      <w:r w:rsidRPr="005455E4">
        <w:rPr>
          <w:rFonts w:ascii="Georgia" w:eastAsia="Times New Roman" w:hAnsi="Georgia" w:cs="Segoe UI"/>
          <w:color w:val="000000"/>
          <w:sz w:val="21"/>
          <w:szCs w:val="21"/>
          <w:lang w:val="ru-RU"/>
        </w:rPr>
        <w:t>.</w:t>
      </w:r>
      <w:r w:rsidRPr="00364D26">
        <w:rPr>
          <w:rFonts w:ascii="Georgia" w:eastAsia="Times New Roman" w:hAnsi="Georgia" w:cs="Segoe UI"/>
          <w:color w:val="000000"/>
          <w:sz w:val="21"/>
          <w:szCs w:val="21"/>
        </w:rPr>
        <w:t> </w:t>
      </w:r>
    </w:p>
    <w:p w14:paraId="09BF535F" w14:textId="77777777" w:rsidR="00B342C6" w:rsidRPr="005455E4" w:rsidRDefault="00B342C6" w:rsidP="00B342C6">
      <w:pPr>
        <w:spacing w:after="0" w:line="240" w:lineRule="auto"/>
        <w:textAlignment w:val="baseline"/>
        <w:rPr>
          <w:rFonts w:ascii="Segoe UI" w:eastAsia="Times New Roman" w:hAnsi="Segoe UI" w:cs="Segoe UI"/>
          <w:sz w:val="18"/>
          <w:szCs w:val="18"/>
          <w:lang w:val="ru-RU"/>
        </w:rPr>
      </w:pPr>
    </w:p>
    <w:p w14:paraId="0BEE12A5" w14:textId="77777777" w:rsidR="00B342C6" w:rsidRPr="005455E4" w:rsidRDefault="00B342C6" w:rsidP="00B342C6">
      <w:pPr>
        <w:spacing w:after="0" w:line="240" w:lineRule="auto"/>
        <w:textAlignment w:val="baseline"/>
        <w:rPr>
          <w:rFonts w:ascii="Georgia" w:eastAsia="Times New Roman" w:hAnsi="Georgia" w:cs="Segoe UI"/>
          <w:sz w:val="21"/>
          <w:szCs w:val="21"/>
          <w:lang w:val="ru-RU"/>
        </w:rPr>
      </w:pPr>
      <w:r w:rsidRPr="005455E4">
        <w:rPr>
          <w:rFonts w:ascii="Georgia" w:eastAsia="Times New Roman" w:hAnsi="Georgia" w:cs="Segoe UI"/>
          <w:sz w:val="21"/>
          <w:szCs w:val="21"/>
          <w:lang w:val="ru-RU"/>
        </w:rPr>
        <w:t>Пожалуйста, не стесняйтесь обращаться к учителю вашего ребенка с вопросами.</w:t>
      </w:r>
    </w:p>
    <w:p w14:paraId="474E0115" w14:textId="77777777" w:rsidR="00B342C6" w:rsidRPr="005455E4" w:rsidRDefault="00B342C6" w:rsidP="00B342C6">
      <w:pPr>
        <w:spacing w:after="0" w:line="240" w:lineRule="auto"/>
        <w:textAlignment w:val="baseline"/>
        <w:rPr>
          <w:rFonts w:ascii="Georgia" w:eastAsia="Times New Roman" w:hAnsi="Georgia" w:cs="Segoe UI"/>
          <w:sz w:val="21"/>
          <w:szCs w:val="21"/>
          <w:lang w:val="ru-RU"/>
        </w:rPr>
      </w:pPr>
    </w:p>
    <w:p w14:paraId="168C64DD" w14:textId="77777777" w:rsidR="00B342C6" w:rsidRPr="005455E4" w:rsidRDefault="00B342C6" w:rsidP="00B342C6">
      <w:pPr>
        <w:spacing w:after="0" w:line="240" w:lineRule="auto"/>
        <w:textAlignment w:val="baseline"/>
        <w:rPr>
          <w:rFonts w:ascii="Georgia" w:eastAsia="Times New Roman" w:hAnsi="Georgia" w:cs="Segoe UI"/>
          <w:sz w:val="21"/>
          <w:szCs w:val="21"/>
        </w:rPr>
      </w:pPr>
      <w:r w:rsidRPr="005455E4">
        <w:rPr>
          <w:rFonts w:ascii="Georgia" w:eastAsia="Times New Roman" w:hAnsi="Georgia" w:cs="Segoe UI"/>
          <w:sz w:val="21"/>
          <w:szCs w:val="21"/>
        </w:rPr>
        <w:t xml:space="preserve">С </w:t>
      </w:r>
      <w:proofErr w:type="spellStart"/>
      <w:r w:rsidRPr="005455E4">
        <w:rPr>
          <w:rFonts w:ascii="Georgia" w:eastAsia="Times New Roman" w:hAnsi="Georgia" w:cs="Segoe UI"/>
          <w:sz w:val="21"/>
          <w:szCs w:val="21"/>
        </w:rPr>
        <w:t>уважением</w:t>
      </w:r>
      <w:proofErr w:type="spellEnd"/>
      <w:r w:rsidRPr="005455E4">
        <w:rPr>
          <w:rFonts w:ascii="Georgia" w:eastAsia="Times New Roman" w:hAnsi="Georgia" w:cs="Segoe UI"/>
          <w:sz w:val="21"/>
          <w:szCs w:val="21"/>
        </w:rPr>
        <w:t>,</w:t>
      </w:r>
    </w:p>
    <w:p w14:paraId="23062AC8" w14:textId="77777777" w:rsidR="00B342C6" w:rsidRPr="005455E4" w:rsidRDefault="00B342C6" w:rsidP="00B342C6">
      <w:pPr>
        <w:spacing w:after="0" w:line="240" w:lineRule="auto"/>
        <w:textAlignment w:val="baseline"/>
        <w:rPr>
          <w:rFonts w:ascii="Georgia" w:eastAsia="Times New Roman" w:hAnsi="Georgia" w:cs="Segoe UI"/>
          <w:sz w:val="21"/>
          <w:szCs w:val="21"/>
        </w:rPr>
      </w:pPr>
      <w:r w:rsidRPr="005455E4">
        <w:rPr>
          <w:rFonts w:ascii="Georgia" w:eastAsia="Times New Roman" w:hAnsi="Georgia" w:cs="Segoe UI"/>
          <w:sz w:val="21"/>
          <w:szCs w:val="21"/>
        </w:rPr>
        <w:t xml:space="preserve"> </w:t>
      </w:r>
    </w:p>
    <w:p w14:paraId="5C345862" w14:textId="32B885E2" w:rsidR="6BD11742" w:rsidRDefault="0067119D" w:rsidP="0067119D">
      <w:pPr>
        <w:pStyle w:val="paragraph"/>
        <w:spacing w:before="0" w:beforeAutospacing="0" w:after="0" w:afterAutospacing="0"/>
        <w:textAlignment w:val="baseline"/>
      </w:pPr>
      <w:r>
        <w:rPr>
          <w:rFonts w:ascii="Georgia" w:hAnsi="Georgia" w:cs="Segoe UI"/>
          <w:b/>
          <w:bCs/>
          <w:sz w:val="21"/>
          <w:szCs w:val="21"/>
          <w:highlight w:val="yellow"/>
        </w:rPr>
        <w:t xml:space="preserve">Teacher </w:t>
      </w:r>
      <w:proofErr w:type="spellStart"/>
      <w:r>
        <w:rPr>
          <w:rFonts w:ascii="Georgia" w:hAnsi="Georgia" w:cs="Segoe UI"/>
          <w:b/>
          <w:bCs/>
          <w:sz w:val="21"/>
          <w:szCs w:val="21"/>
          <w:highlight w:val="yellow"/>
        </w:rPr>
        <w:t>Name</w:t>
      </w:r>
      <w:proofErr w:type="spellEnd"/>
    </w:p>
    <w:sectPr w:rsidR="6BD117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66683"/>
    <w:multiLevelType w:val="hybridMultilevel"/>
    <w:tmpl w:val="DBF021F4"/>
    <w:lvl w:ilvl="0" w:tplc="D11A6D0E">
      <w:start w:val="1"/>
      <w:numFmt w:val="bullet"/>
      <w:lvlText w:val=""/>
      <w:lvlJc w:val="left"/>
      <w:pPr>
        <w:ind w:left="720" w:hanging="360"/>
      </w:pPr>
      <w:rPr>
        <w:rFonts w:ascii="Symbol" w:hAnsi="Symbol" w:hint="default"/>
      </w:rPr>
    </w:lvl>
    <w:lvl w:ilvl="1" w:tplc="5394A8F4">
      <w:start w:val="1"/>
      <w:numFmt w:val="bullet"/>
      <w:lvlText w:val="o"/>
      <w:lvlJc w:val="left"/>
      <w:pPr>
        <w:ind w:left="1440" w:hanging="360"/>
      </w:pPr>
      <w:rPr>
        <w:rFonts w:ascii="Courier New" w:hAnsi="Courier New" w:hint="default"/>
      </w:rPr>
    </w:lvl>
    <w:lvl w:ilvl="2" w:tplc="4DA89B68">
      <w:start w:val="1"/>
      <w:numFmt w:val="bullet"/>
      <w:lvlText w:val=""/>
      <w:lvlJc w:val="left"/>
      <w:pPr>
        <w:ind w:left="2160" w:hanging="360"/>
      </w:pPr>
      <w:rPr>
        <w:rFonts w:ascii="Wingdings" w:hAnsi="Wingdings" w:hint="default"/>
      </w:rPr>
    </w:lvl>
    <w:lvl w:ilvl="3" w:tplc="85F0CA80">
      <w:start w:val="1"/>
      <w:numFmt w:val="bullet"/>
      <w:lvlText w:val=""/>
      <w:lvlJc w:val="left"/>
      <w:pPr>
        <w:ind w:left="2880" w:hanging="360"/>
      </w:pPr>
      <w:rPr>
        <w:rFonts w:ascii="Symbol" w:hAnsi="Symbol" w:hint="default"/>
      </w:rPr>
    </w:lvl>
    <w:lvl w:ilvl="4" w:tplc="2CFC23B4">
      <w:start w:val="1"/>
      <w:numFmt w:val="bullet"/>
      <w:lvlText w:val="o"/>
      <w:lvlJc w:val="left"/>
      <w:pPr>
        <w:ind w:left="3600" w:hanging="360"/>
      </w:pPr>
      <w:rPr>
        <w:rFonts w:ascii="Courier New" w:hAnsi="Courier New" w:hint="default"/>
      </w:rPr>
    </w:lvl>
    <w:lvl w:ilvl="5" w:tplc="2C2A9E34">
      <w:start w:val="1"/>
      <w:numFmt w:val="bullet"/>
      <w:lvlText w:val=""/>
      <w:lvlJc w:val="left"/>
      <w:pPr>
        <w:ind w:left="4320" w:hanging="360"/>
      </w:pPr>
      <w:rPr>
        <w:rFonts w:ascii="Wingdings" w:hAnsi="Wingdings" w:hint="default"/>
      </w:rPr>
    </w:lvl>
    <w:lvl w:ilvl="6" w:tplc="9C840612">
      <w:start w:val="1"/>
      <w:numFmt w:val="bullet"/>
      <w:lvlText w:val=""/>
      <w:lvlJc w:val="left"/>
      <w:pPr>
        <w:ind w:left="5040" w:hanging="360"/>
      </w:pPr>
      <w:rPr>
        <w:rFonts w:ascii="Symbol" w:hAnsi="Symbol" w:hint="default"/>
      </w:rPr>
    </w:lvl>
    <w:lvl w:ilvl="7" w:tplc="501838C6">
      <w:start w:val="1"/>
      <w:numFmt w:val="bullet"/>
      <w:lvlText w:val="o"/>
      <w:lvlJc w:val="left"/>
      <w:pPr>
        <w:ind w:left="5760" w:hanging="360"/>
      </w:pPr>
      <w:rPr>
        <w:rFonts w:ascii="Courier New" w:hAnsi="Courier New" w:hint="default"/>
      </w:rPr>
    </w:lvl>
    <w:lvl w:ilvl="8" w:tplc="5664D66E">
      <w:start w:val="1"/>
      <w:numFmt w:val="bullet"/>
      <w:lvlText w:val=""/>
      <w:lvlJc w:val="left"/>
      <w:pPr>
        <w:ind w:left="6480" w:hanging="360"/>
      </w:pPr>
      <w:rPr>
        <w:rFonts w:ascii="Wingdings" w:hAnsi="Wingdings" w:hint="default"/>
      </w:rPr>
    </w:lvl>
  </w:abstractNum>
  <w:abstractNum w:abstractNumId="1" w15:restartNumberingAfterBreak="0">
    <w:nsid w:val="6DFC3CB6"/>
    <w:multiLevelType w:val="hybridMultilevel"/>
    <w:tmpl w:val="BD2CFBBE"/>
    <w:lvl w:ilvl="0" w:tplc="55F28C42">
      <w:start w:val="1"/>
      <w:numFmt w:val="bullet"/>
      <w:lvlText w:val=""/>
      <w:lvlJc w:val="left"/>
      <w:pPr>
        <w:ind w:left="720" w:hanging="360"/>
      </w:pPr>
      <w:rPr>
        <w:rFonts w:ascii="Symbol" w:hAnsi="Symbol" w:hint="default"/>
      </w:rPr>
    </w:lvl>
    <w:lvl w:ilvl="1" w:tplc="4F7803A6">
      <w:start w:val="1"/>
      <w:numFmt w:val="bullet"/>
      <w:lvlText w:val="o"/>
      <w:lvlJc w:val="left"/>
      <w:pPr>
        <w:ind w:left="1440" w:hanging="360"/>
      </w:pPr>
      <w:rPr>
        <w:rFonts w:ascii="Courier New" w:hAnsi="Courier New" w:hint="default"/>
      </w:rPr>
    </w:lvl>
    <w:lvl w:ilvl="2" w:tplc="502AD946">
      <w:start w:val="1"/>
      <w:numFmt w:val="bullet"/>
      <w:lvlText w:val=""/>
      <w:lvlJc w:val="left"/>
      <w:pPr>
        <w:ind w:left="2160" w:hanging="360"/>
      </w:pPr>
      <w:rPr>
        <w:rFonts w:ascii="Wingdings" w:hAnsi="Wingdings" w:hint="default"/>
      </w:rPr>
    </w:lvl>
    <w:lvl w:ilvl="3" w:tplc="E20C74D8">
      <w:start w:val="1"/>
      <w:numFmt w:val="bullet"/>
      <w:lvlText w:val=""/>
      <w:lvlJc w:val="left"/>
      <w:pPr>
        <w:ind w:left="2880" w:hanging="360"/>
      </w:pPr>
      <w:rPr>
        <w:rFonts w:ascii="Symbol" w:hAnsi="Symbol" w:hint="default"/>
      </w:rPr>
    </w:lvl>
    <w:lvl w:ilvl="4" w:tplc="EC02A054">
      <w:start w:val="1"/>
      <w:numFmt w:val="bullet"/>
      <w:lvlText w:val="o"/>
      <w:lvlJc w:val="left"/>
      <w:pPr>
        <w:ind w:left="3600" w:hanging="360"/>
      </w:pPr>
      <w:rPr>
        <w:rFonts w:ascii="Courier New" w:hAnsi="Courier New" w:hint="default"/>
      </w:rPr>
    </w:lvl>
    <w:lvl w:ilvl="5" w:tplc="36C0CBA6">
      <w:start w:val="1"/>
      <w:numFmt w:val="bullet"/>
      <w:lvlText w:val=""/>
      <w:lvlJc w:val="left"/>
      <w:pPr>
        <w:ind w:left="4320" w:hanging="360"/>
      </w:pPr>
      <w:rPr>
        <w:rFonts w:ascii="Wingdings" w:hAnsi="Wingdings" w:hint="default"/>
      </w:rPr>
    </w:lvl>
    <w:lvl w:ilvl="6" w:tplc="4A3EB830">
      <w:start w:val="1"/>
      <w:numFmt w:val="bullet"/>
      <w:lvlText w:val=""/>
      <w:lvlJc w:val="left"/>
      <w:pPr>
        <w:ind w:left="5040" w:hanging="360"/>
      </w:pPr>
      <w:rPr>
        <w:rFonts w:ascii="Symbol" w:hAnsi="Symbol" w:hint="default"/>
      </w:rPr>
    </w:lvl>
    <w:lvl w:ilvl="7" w:tplc="99EA1DA2">
      <w:start w:val="1"/>
      <w:numFmt w:val="bullet"/>
      <w:lvlText w:val="o"/>
      <w:lvlJc w:val="left"/>
      <w:pPr>
        <w:ind w:left="5760" w:hanging="360"/>
      </w:pPr>
      <w:rPr>
        <w:rFonts w:ascii="Courier New" w:hAnsi="Courier New" w:hint="default"/>
      </w:rPr>
    </w:lvl>
    <w:lvl w:ilvl="8" w:tplc="1EE45A6C">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EC52E0"/>
    <w:rsid w:val="001F3196"/>
    <w:rsid w:val="002235DD"/>
    <w:rsid w:val="0067119D"/>
    <w:rsid w:val="00762030"/>
    <w:rsid w:val="00776320"/>
    <w:rsid w:val="00A419C5"/>
    <w:rsid w:val="00B342C6"/>
    <w:rsid w:val="00F157E8"/>
    <w:rsid w:val="0667CA28"/>
    <w:rsid w:val="0EB6A40C"/>
    <w:rsid w:val="1052746D"/>
    <w:rsid w:val="10C74A33"/>
    <w:rsid w:val="11EE44CE"/>
    <w:rsid w:val="1291D4E2"/>
    <w:rsid w:val="13E473BD"/>
    <w:rsid w:val="14EC52E0"/>
    <w:rsid w:val="196733F0"/>
    <w:rsid w:val="2174CB7B"/>
    <w:rsid w:val="2610E274"/>
    <w:rsid w:val="27C5355C"/>
    <w:rsid w:val="2F215506"/>
    <w:rsid w:val="31E38EA0"/>
    <w:rsid w:val="354613D3"/>
    <w:rsid w:val="3A14C157"/>
    <w:rsid w:val="3DBF4F5B"/>
    <w:rsid w:val="3FB56E50"/>
    <w:rsid w:val="464471B8"/>
    <w:rsid w:val="4B43125C"/>
    <w:rsid w:val="5A3CB718"/>
    <w:rsid w:val="6BD11742"/>
    <w:rsid w:val="741EB474"/>
    <w:rsid w:val="78B9A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52E0"/>
  <w15:chartTrackingRefBased/>
  <w15:docId w15:val="{75F790C6-77EA-4263-A9A3-AC2A52C5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A419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419C5"/>
  </w:style>
  <w:style w:type="character" w:customStyle="1" w:styleId="eop">
    <w:name w:val="eop"/>
    <w:basedOn w:val="DefaultParagraphFont"/>
    <w:rsid w:val="00A41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421415">
      <w:bodyDiv w:val="1"/>
      <w:marLeft w:val="0"/>
      <w:marRight w:val="0"/>
      <w:marTop w:val="0"/>
      <w:marBottom w:val="0"/>
      <w:divBdr>
        <w:top w:val="none" w:sz="0" w:space="0" w:color="auto"/>
        <w:left w:val="none" w:sz="0" w:space="0" w:color="auto"/>
        <w:bottom w:val="none" w:sz="0" w:space="0" w:color="auto"/>
        <w:right w:val="none" w:sz="0" w:space="0" w:color="auto"/>
      </w:divBdr>
      <w:divsChild>
        <w:div w:id="855970861">
          <w:marLeft w:val="0"/>
          <w:marRight w:val="0"/>
          <w:marTop w:val="0"/>
          <w:marBottom w:val="0"/>
          <w:divBdr>
            <w:top w:val="none" w:sz="0" w:space="0" w:color="auto"/>
            <w:left w:val="none" w:sz="0" w:space="0" w:color="auto"/>
            <w:bottom w:val="none" w:sz="0" w:space="0" w:color="auto"/>
            <w:right w:val="none" w:sz="0" w:space="0" w:color="auto"/>
          </w:divBdr>
        </w:div>
        <w:div w:id="272174396">
          <w:marLeft w:val="0"/>
          <w:marRight w:val="0"/>
          <w:marTop w:val="0"/>
          <w:marBottom w:val="0"/>
          <w:divBdr>
            <w:top w:val="none" w:sz="0" w:space="0" w:color="auto"/>
            <w:left w:val="none" w:sz="0" w:space="0" w:color="auto"/>
            <w:bottom w:val="none" w:sz="0" w:space="0" w:color="auto"/>
            <w:right w:val="none" w:sz="0" w:space="0" w:color="auto"/>
          </w:divBdr>
        </w:div>
        <w:div w:id="1028137868">
          <w:marLeft w:val="0"/>
          <w:marRight w:val="0"/>
          <w:marTop w:val="0"/>
          <w:marBottom w:val="0"/>
          <w:divBdr>
            <w:top w:val="none" w:sz="0" w:space="0" w:color="auto"/>
            <w:left w:val="none" w:sz="0" w:space="0" w:color="auto"/>
            <w:bottom w:val="none" w:sz="0" w:space="0" w:color="auto"/>
            <w:right w:val="none" w:sz="0" w:space="0" w:color="auto"/>
          </w:divBdr>
        </w:div>
        <w:div w:id="1221550726">
          <w:marLeft w:val="0"/>
          <w:marRight w:val="0"/>
          <w:marTop w:val="0"/>
          <w:marBottom w:val="0"/>
          <w:divBdr>
            <w:top w:val="none" w:sz="0" w:space="0" w:color="auto"/>
            <w:left w:val="none" w:sz="0" w:space="0" w:color="auto"/>
            <w:bottom w:val="none" w:sz="0" w:space="0" w:color="auto"/>
            <w:right w:val="none" w:sz="0" w:space="0" w:color="auto"/>
          </w:divBdr>
        </w:div>
        <w:div w:id="1462764246">
          <w:marLeft w:val="0"/>
          <w:marRight w:val="0"/>
          <w:marTop w:val="0"/>
          <w:marBottom w:val="0"/>
          <w:divBdr>
            <w:top w:val="none" w:sz="0" w:space="0" w:color="auto"/>
            <w:left w:val="none" w:sz="0" w:space="0" w:color="auto"/>
            <w:bottom w:val="none" w:sz="0" w:space="0" w:color="auto"/>
            <w:right w:val="none" w:sz="0" w:space="0" w:color="auto"/>
          </w:divBdr>
        </w:div>
        <w:div w:id="1533836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SexEdCurriculumReview" TargetMode="External"/><Relationship Id="rId3" Type="http://schemas.openxmlformats.org/officeDocument/2006/relationships/settings" Target="settings.xml"/><Relationship Id="rId7" Type="http://schemas.openxmlformats.org/officeDocument/2006/relationships/hyperlink" Target="https://bit.ly/SexEdCurriculumRe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ushare.everett.k12.wa.us/docushare/dsweb/Get/Document-8776/2123%20Health%20and%20Physical%20Education%20Program.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everettsd.org/Page/38405" TargetMode="External"/><Relationship Id="rId4" Type="http://schemas.openxmlformats.org/officeDocument/2006/relationships/webSettings" Target="webSettings.xml"/><Relationship Id="rId9" Type="http://schemas.openxmlformats.org/officeDocument/2006/relationships/hyperlink" Target="https://www.everettsd.org/Page/38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Gudgeon, Corie L.</dc:creator>
  <cp:keywords/>
  <dc:description/>
  <cp:lastModifiedBy>McCoard, Susan</cp:lastModifiedBy>
  <cp:revision>6</cp:revision>
  <dcterms:created xsi:type="dcterms:W3CDTF">2022-01-19T11:13:00Z</dcterms:created>
  <dcterms:modified xsi:type="dcterms:W3CDTF">2022-06-17T17:27:00Z</dcterms:modified>
</cp:coreProperties>
</file>